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11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6172"/>
      </w:tblGrid>
      <w:tr w:rsidR="00100172" w:rsidRPr="00100172" w:rsidTr="00F83EFA">
        <w:trPr>
          <w:trHeight w:val="1985"/>
        </w:trPr>
        <w:tc>
          <w:tcPr>
            <w:tcW w:w="5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EFA" w:rsidRPr="00D20E93" w:rsidRDefault="00F83EFA" w:rsidP="00F83EF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D20E93">
              <w:rPr>
                <w:rFonts w:ascii="Times New Roman" w:eastAsia="Times New Roman" w:hAnsi="Times New Roman" w:cs="Times New Roman"/>
                <w:bCs/>
                <w:sz w:val="20"/>
                <w:lang w:eastAsia="el-GR"/>
              </w:rPr>
              <w:t> </w:t>
            </w:r>
            <w:r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>ΣΥΛΛΟΓΟΣ  ΥΠΑΛΛΗΛΩΝ   ΠΕΡΙΦΕΡΕΙΑΚΩΝ</w:t>
            </w:r>
          </w:p>
          <w:p w:rsidR="00F83EFA" w:rsidRPr="00D20E93" w:rsidRDefault="00F83EFA" w:rsidP="00F83EF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> ΥΠΗΡΕΣΙΩΝ  ΥΠ.Ε.Π.Θ.          (ΣΥΠΥΥΠ)</w:t>
            </w:r>
          </w:p>
          <w:p w:rsidR="00D20E93" w:rsidRPr="00D20E93" w:rsidRDefault="00F83EFA" w:rsidP="00F83EFA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  ΕΔΡΑ: Λ. </w:t>
            </w:r>
            <w:proofErr w:type="spellStart"/>
            <w:r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>Κηφισίας</w:t>
            </w:r>
            <w:proofErr w:type="spellEnd"/>
            <w:r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>  16,</w:t>
            </w:r>
            <w:r w:rsidR="00D20E93"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 </w:t>
            </w:r>
            <w:r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>Αμπελόκηποι</w:t>
            </w:r>
            <w:r w:rsidR="00100172"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 </w:t>
            </w:r>
            <w:r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>115-</w:t>
            </w:r>
            <w:r w:rsidR="00100172"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 xml:space="preserve"> </w:t>
            </w:r>
            <w:r w:rsidR="00D20E93"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>26</w:t>
            </w:r>
          </w:p>
          <w:p w:rsidR="00D20E93" w:rsidRPr="00D20E93" w:rsidRDefault="00F83EFA" w:rsidP="00D20E9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20E93">
              <w:rPr>
                <w:rFonts w:ascii="Times New Roman" w:eastAsia="Times New Roman" w:hAnsi="Times New Roman" w:cs="Times New Roman"/>
                <w:bCs/>
                <w:lang w:eastAsia="el-GR"/>
              </w:rPr>
              <w:t> </w:t>
            </w:r>
            <w:r w:rsidR="00D20E93" w:rsidRPr="00D20E9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D20E93" w:rsidRPr="00D20E9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="00D20E93" w:rsidRPr="00D20E9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.:  2131316384 ΦΑΞ: 210-3442203</w:t>
            </w:r>
          </w:p>
          <w:p w:rsidR="00F83EFA" w:rsidRPr="00100172" w:rsidRDefault="00F83EFA" w:rsidP="00F83EF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EFA" w:rsidRPr="00100172" w:rsidRDefault="00F83EFA" w:rsidP="00F83EFA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001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                                    </w:t>
            </w:r>
          </w:p>
          <w:p w:rsidR="00F83EFA" w:rsidRPr="00100172" w:rsidRDefault="00F83EFA" w:rsidP="00F83EFA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001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 1</w:t>
            </w:r>
            <w:r w:rsidR="009044A7" w:rsidRPr="0010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8</w:t>
            </w:r>
            <w:r w:rsidRPr="001001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="009044A7" w:rsidRPr="0010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12</w:t>
            </w:r>
            <w:r w:rsidRPr="001001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-201</w:t>
            </w:r>
            <w:r w:rsidR="009044A7" w:rsidRPr="00100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7</w:t>
            </w:r>
            <w:r w:rsidRPr="001001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                                           </w:t>
            </w:r>
          </w:p>
          <w:p w:rsidR="00F83EFA" w:rsidRPr="00100172" w:rsidRDefault="00F83EFA" w:rsidP="00F83EFA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00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ΠΡΟΣ :</w:t>
            </w:r>
            <w:r w:rsidRPr="001001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Μέλη μας</w:t>
            </w:r>
          </w:p>
          <w:p w:rsidR="00F83EFA" w:rsidRPr="00100172" w:rsidRDefault="00F83EFA" w:rsidP="00F83EFA">
            <w:pPr>
              <w:spacing w:after="22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0017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               </w:t>
            </w:r>
          </w:p>
        </w:tc>
      </w:tr>
    </w:tbl>
    <w:p w:rsidR="00F83EFA" w:rsidRPr="00100172" w:rsidRDefault="00F83EFA" w:rsidP="00F83EFA">
      <w:pPr>
        <w:shd w:val="clear" w:color="auto" w:fill="FFFFFF"/>
        <w:spacing w:after="0" w:line="224" w:lineRule="atLeast"/>
        <w:jc w:val="both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100172">
        <w:rPr>
          <w:rFonts w:ascii="Helvetica" w:eastAsia="Times New Roman" w:hAnsi="Helvetica" w:cs="Helvetica"/>
          <w:sz w:val="20"/>
          <w:szCs w:val="20"/>
          <w:lang w:eastAsia="el-GR"/>
        </w:rPr>
        <w:t> </w:t>
      </w:r>
    </w:p>
    <w:p w:rsidR="00F83EFA" w:rsidRPr="00100172" w:rsidRDefault="00F83EFA" w:rsidP="00F83EFA">
      <w:pPr>
        <w:shd w:val="clear" w:color="auto" w:fill="FFFFFF"/>
        <w:spacing w:after="0" w:line="224" w:lineRule="atLeast"/>
        <w:jc w:val="both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100172">
        <w:rPr>
          <w:rFonts w:ascii="Helvetica" w:eastAsia="Times New Roman" w:hAnsi="Helvetica" w:cs="Helvetica"/>
          <w:sz w:val="20"/>
          <w:szCs w:val="20"/>
          <w:lang w:eastAsia="el-GR"/>
        </w:rPr>
        <w:t> 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001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«Ενημέρωση για τη συνάντηση με τον Γενικό Γραμματέα του Υπουργείου</w:t>
      </w:r>
      <w:r w:rsidR="006F3B96" w:rsidRPr="001001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κ.</w:t>
      </w:r>
      <w:r w:rsidRPr="001001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484B74" w:rsidRPr="001001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Γ. Αγγελόπουλο»</w:t>
      </w:r>
    </w:p>
    <w:p w:rsidR="00F83EFA" w:rsidRPr="00100172" w:rsidRDefault="00F83EFA" w:rsidP="00F83EFA">
      <w:pPr>
        <w:shd w:val="clear" w:color="auto" w:fill="FFFFFF"/>
        <w:spacing w:after="0" w:line="224" w:lineRule="atLeast"/>
        <w:jc w:val="both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83EFA" w:rsidRPr="00100172" w:rsidRDefault="00F83EFA" w:rsidP="00F83EFA">
      <w:pPr>
        <w:shd w:val="clear" w:color="auto" w:fill="FFFFFF"/>
        <w:spacing w:after="225" w:line="293" w:lineRule="atLeast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Συνάδελφοι,</w:t>
      </w:r>
    </w:p>
    <w:p w:rsidR="00F83EFA" w:rsidRPr="00100172" w:rsidRDefault="00F83EFA" w:rsidP="00FD6C71">
      <w:pPr>
        <w:shd w:val="clear" w:color="auto" w:fill="FFFFFF"/>
        <w:spacing w:after="225" w:line="293" w:lineRule="atLeast"/>
        <w:jc w:val="both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τη </w:t>
      </w:r>
      <w:r w:rsidR="00334E6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Δευτέρα</w:t>
      </w:r>
      <w:r w:rsidR="006F3B96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34E6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84B74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12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-201</w:t>
      </w:r>
      <w:r w:rsidR="00484B74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πραγματοποιήθηκε ύστερα από σχετικό αίτημά μας συνάντηση με τον Γενικό Γραμματέα του </w:t>
      </w:r>
      <w:r w:rsidR="006F3B96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ΥΠΠΕΘ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κ. </w:t>
      </w:r>
      <w:r w:rsidR="00484B74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Αγγελόπουλο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για τα </w:t>
      </w:r>
      <w:r w:rsidR="00753E23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κλαδικά μας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θέματα</w:t>
      </w:r>
      <w:r w:rsidR="009044A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53E23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</w:t>
      </w:r>
      <w:r w:rsidR="009044A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484B74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υνάντηση δυστυχώς δεν ολοκληρώθηκε </w:t>
      </w:r>
      <w:r w:rsidR="00A51896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ομαλά </w:t>
      </w:r>
      <w:r w:rsidR="00753E23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διάλογος για το σύνολο των θεμάτων </w:t>
      </w:r>
      <w:r w:rsidR="00484B74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διότι διεκόπη απότομα</w:t>
      </w:r>
      <w:r w:rsidR="0098390C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κατόπιν </w:t>
      </w:r>
      <w:r w:rsidR="00753E23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επεισοδίων και </w:t>
      </w:r>
      <w:r w:rsidR="0098390C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ρίψεως βομβών μολότοφ στον προαύλιο χώρο του Υπουργείου από </w:t>
      </w:r>
      <w:r w:rsidR="00A51896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διαδηλωτές </w:t>
      </w:r>
      <w:r w:rsidR="0098390C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μαθητές τη στιγμή που συζητούσαμε για τις πιστώσεις που αφορούν τις λειτουργικές και κτιριολογικές δαπάνες καθώς και για το πρόβλημα της καθαριότητας</w:t>
      </w:r>
      <w:r w:rsidR="0004159D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Η κατάσταση αυτή </w:t>
      </w:r>
      <w:r w:rsidR="00484B74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ανάγκασε τον</w:t>
      </w:r>
      <w:r w:rsidR="0004159D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 Γενικό</w:t>
      </w:r>
      <w:r w:rsidR="00484B74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διακοπή της  συνάντησής μας αφού τον καλούσε σε έκτακτη συνάντηση η πολιτική ηγεσία του Υπουργείου. Ωστόσο προλάβαμε μέχρι εκείνη τη στιγμή να συζητήσουμε</w:t>
      </w:r>
      <w:r w:rsidR="0004159D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, ολοκληρώνοντας,</w:t>
      </w:r>
      <w:r w:rsidR="00484B74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περισσότερα από τα θέματα που μας απασχολούν και συγκεκριμένα: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4B88" w:rsidRPr="00100172" w:rsidRDefault="00484B74" w:rsidP="00FD6C71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Α)</w:t>
      </w:r>
      <w:r w:rsidR="006F3B96"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F83EFA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Όσον αφορά τον Οργανισμό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κ. γενικός μας ενημέρωσε ότι βρίσκεται στο Σ.Τ.Ε. αλλά δεν έχει χρεωθεί ακόμη </w:t>
      </w:r>
      <w:r w:rsidR="002B4B88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κάποιο τμήμα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ώστε να προχωρήσει η εξέτασή του. Έτσι ο κ. </w:t>
      </w:r>
      <w:r w:rsidR="00992D53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ενικός </w:t>
      </w:r>
      <w:r w:rsidR="002B4B88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βλέπει ότι </w:t>
      </w:r>
      <w:r w:rsidR="002B4B88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υπάρξει καθυστέρηση  και θα εκδοθεί από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τον Φεβρουάριο</w:t>
      </w:r>
      <w:r w:rsidR="002B4B88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μετά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Σε ερώτησή μας εάν </w:t>
      </w:r>
      <w:r w:rsidR="00A51896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καθυστέρηση έκδοσης του Οργανισμού οφείλεται σε </w:t>
      </w:r>
      <w:r w:rsidR="009044A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πιθανές </w:t>
      </w:r>
      <w:r w:rsidR="002B4B88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αλλαγ</w:t>
      </w:r>
      <w:r w:rsidR="00A51896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ές </w:t>
      </w:r>
      <w:r w:rsidR="009044A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="002B4B88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αι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τροποποιήσε</w:t>
      </w:r>
      <w:r w:rsidR="00A51896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ις</w:t>
      </w:r>
      <w:r w:rsidR="002B4B88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γενικός απάντησε ότι τη στιγμή που βρίσκεται στο Σ.Τ.Ε. και αναμένεται η χρέωσή του προς εξέταση, καμία αλλαγή δεν επιδέχεται.</w:t>
      </w:r>
    </w:p>
    <w:p w:rsidR="00F83EFA" w:rsidRPr="00100172" w:rsidRDefault="002B4B88" w:rsidP="00FD6C71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Β)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Σχετικά με τις μετατάξεις ο γενικός μας διαβεβαίωσε ότι όσον αφορά τις 61 μετατάξεις που έχουν ήδη περάσει από το ΚΥΣΔΙΠ, αυτές θα ολοκληρωθούν </w:t>
      </w:r>
      <w:r w:rsidR="005264EE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πολύ σύντομα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αμέσως μετά θα πάρουν σειρά όλες οι υπόλοιπες 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μετατάξεις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όσων έχουν αποδεσμευτεί από τα οικεία υπηρεσιακά τους συμβούλια.Σχετικά με νέες προσλήψεις μέσω ΑΣΕΠ, προκειμένου να ενισχυθούν οι Διευθύνσεις που θα παραμείνουν </w:t>
      </w:r>
      <w:proofErr w:type="spellStart"/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υποστελεχωμένες</w:t>
      </w:r>
      <w:proofErr w:type="spellEnd"/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μετά με την ολοκλήρωση των μετατάξεων είτε επειδή δεν έχουν επιλεχτεί για μετάταξη είτε επειδή ο αριθμός των μεταταγμένων θα είναι μικρός και δε θα καλύπτει </w:t>
      </w:r>
      <w:r w:rsidR="009044A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πλήρως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ανάγκες της σε ανθρώπινο δυναμικό ο κ. Αγγελόπουλος απέκλεισε κάτι τέτοιο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,στην παρούσα φάση,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αφού η προτεραιότητα του Υπουργείου σε προσλήψεις βρίσκεται αυτή τη στιγμή στους εκπαιδευτικούς για την κάλυψη των αναγκών των σχολείων όπως μας είπε.  </w:t>
      </w:r>
      <w:r w:rsidR="00F83EFA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92D53" w:rsidRPr="00100172" w:rsidRDefault="00992D53" w:rsidP="00FD6C71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0172">
        <w:rPr>
          <w:rFonts w:ascii="Helvetica" w:eastAsia="Times New Roman" w:hAnsi="Helvetica" w:cs="Helvetica"/>
          <w:b/>
          <w:sz w:val="20"/>
          <w:szCs w:val="20"/>
          <w:lang w:eastAsia="el-GR"/>
        </w:rPr>
        <w:t>Γ)</w:t>
      </w:r>
      <w:r w:rsidR="006F3B96" w:rsidRPr="00100172">
        <w:rPr>
          <w:rFonts w:ascii="Helvetica" w:eastAsia="Times New Roman" w:hAnsi="Helvetica" w:cs="Helvetica"/>
          <w:b/>
          <w:sz w:val="20"/>
          <w:szCs w:val="20"/>
          <w:lang w:eastAsia="el-GR"/>
        </w:rPr>
        <w:t xml:space="preserve">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Όσον αφορά την καθυστέρηση της αναγνώρισης της προϋπηρεσίας των συναδέλφων μας στον ιδιωτικό τομέα, αυτή αναφέρθηκε στον κ. Γενικό όπως και το πρόβλημα της </w:t>
      </w:r>
      <w:proofErr w:type="spellStart"/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υποστελέχωσης</w:t>
      </w:r>
      <w:proofErr w:type="spellEnd"/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τμήματος Β’ σε σχέση με το τμήμα Α΄. Το τμήμα </w:t>
      </w:r>
      <w:proofErr w:type="spellStart"/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Α΄που</w:t>
      </w:r>
      <w:proofErr w:type="spellEnd"/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ασχολείται με</w:t>
      </w:r>
      <w:r w:rsidR="009044A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υποθέσεις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</w:t>
      </w:r>
      <w:r w:rsidR="009044A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συναδέλφ</w:t>
      </w:r>
      <w:r w:rsidR="009044A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Κεντρικής Υπηρεσίας έχει στο δυναμικό του τετραπλάσιο περίπου </w:t>
      </w:r>
      <w:r w:rsidR="009B4C5B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αριθμό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υπαλλήλ</w:t>
      </w:r>
      <w:r w:rsidR="009B4C5B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ων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σχέση με </w:t>
      </w:r>
      <w:r w:rsidR="009B4C5B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</w:t>
      </w:r>
      <w:r w:rsidR="009B4C5B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Β’ το οποίο ασχολείται με τα θέματα των συναδέλφων μας των Περιφερειακών Υπηρεσιών. Παράλληλα </w:t>
      </w:r>
      <w:r w:rsidR="00026068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τονίσαμε στον κ. Γενικό ότι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αριθμητικά είμαστε περίπου τριπλάσιοι από τους συναδέλφους της Κ.Υ., και ζητήσαμε να γίνουν τα αυτονόητα. Είτε να γίνει ανακατανομή του προσωπικού</w:t>
      </w:r>
      <w:r w:rsidR="00026068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μεταξύ των δύο τμημάτων,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είτε το τμήμα Α΄ να αναλάβει μέρος των υποθέσεων του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τμήματος Β΄. </w:t>
      </w:r>
      <w:r w:rsidR="00026068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κ. Γενικός αρκέστηκε απλά στο να πει ότι γνωρίζει το εν λόγ</w:t>
      </w:r>
      <w:r w:rsidR="009B4C5B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πρόβλημα και θα προσπαθήσει να το αντιμετωπίσει. </w:t>
      </w:r>
    </w:p>
    <w:p w:rsidR="00F83EFA" w:rsidRPr="00100172" w:rsidRDefault="00992D53" w:rsidP="00FD6C7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0172">
        <w:rPr>
          <w:rFonts w:ascii="Helvetica" w:eastAsia="Times New Roman" w:hAnsi="Helvetica" w:cs="Helvetica"/>
          <w:b/>
          <w:sz w:val="20"/>
          <w:szCs w:val="20"/>
          <w:lang w:eastAsia="el-GR"/>
        </w:rPr>
        <w:t>Δ</w:t>
      </w:r>
      <w:r w:rsidR="002F2637" w:rsidRPr="00100172">
        <w:rPr>
          <w:rFonts w:ascii="Helvetica" w:eastAsia="Times New Roman" w:hAnsi="Helvetica" w:cs="Helvetica"/>
          <w:b/>
          <w:sz w:val="20"/>
          <w:szCs w:val="20"/>
          <w:lang w:eastAsia="el-GR"/>
        </w:rPr>
        <w:t>)</w:t>
      </w:r>
      <w:r w:rsidR="009B4C5B" w:rsidRPr="00100172">
        <w:rPr>
          <w:rFonts w:ascii="Helvetica" w:eastAsia="Times New Roman" w:hAnsi="Helvetica" w:cs="Helvetica"/>
          <w:b/>
          <w:sz w:val="20"/>
          <w:szCs w:val="20"/>
          <w:lang w:eastAsia="el-GR"/>
        </w:rPr>
        <w:t xml:space="preserve"> </w:t>
      </w:r>
      <w:r w:rsidR="00F83EFA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Σχετικά με την επιστροφή των πιστώσεων στις Υπηρεσίες μας, για τις λειτουργικές δαπάνες και τη μίσθωση κτιρίων,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σχέση με τη νομοθετική ρύθμιση και την αιτιολογική έκθεση που κατέθεσε η περιφέρεια </w:t>
      </w:r>
      <w:r w:rsidR="006F3B96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ττικής κατόπιν ενεργειών του Συλλόγου μας και η οποία βρίσκει σύμφωνη την ΕΝ.Π.Ε.,</w:t>
      </w:r>
      <w:r w:rsidR="00F83EFA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κος Γενικός μας ενημέρωσε ότι</w:t>
      </w:r>
      <w:r w:rsidR="00A532CE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σχετικό ερώτημα του Υπουργείου Παιδείας στη Γενική Γραμματεία της κυβέρνησης,  πρόθεση</w:t>
      </w:r>
      <w:r w:rsidR="006F3B96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532CE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όλες οι λειτουργικές</w:t>
      </w:r>
      <w:r w:rsidR="00A532CE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κτιριολογικές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δαπάνες των Διευθύνσεων</w:t>
      </w:r>
      <w:r w:rsidR="00A532CE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σχολείων ν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</w:t>
      </w:r>
      <w:r w:rsidR="009B4C5B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επιστρέψουν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</w:t>
      </w:r>
      <w:r w:rsidR="00A532CE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ο Υπουργείο Παιδείας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Αυτό όμως θα γίνει </w:t>
      </w:r>
      <w:r w:rsidR="009B4C5B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απ’ ότι μας είπε </w:t>
      </w:r>
      <w:r w:rsidR="009B4C5B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κλιμακωτά 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βάθος τριετίας ώστε να έχουν ενισχυθεί ταυτόχρονα με προσωπικό οι Διευθύνσεις </w:t>
      </w:r>
      <w:r w:rsidR="00A532CE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 κα</w:t>
      </w:r>
      <w:r w:rsidR="0098390C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θώς και οι τεχνικές υπηρεσίες του Υπουργείου Παιδείας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, απαντώντας έτσι και στο ερώτημα που του θέσαμε επ’ αυτού.</w:t>
      </w:r>
      <w:r w:rsidR="0098390C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Ωστόσο σε ερώτημά μας μέχρι τότε τι θα γίνει με την καθαριότητα ο κ. Γενικός μας απάντησε ότι αυτό θα λυθεί</w:t>
      </w:r>
      <w:r w:rsidR="009B4C5B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04159D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B4C5B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04159D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κείνη ακριβώς τη στιγμή έγινε η διακοπή της συναντήσεώς μας η οποία θα συνεχιστεί σε νέο ραντεβού που κλείσαμε για τις 10 Ιανουαρίου.</w:t>
      </w:r>
    </w:p>
    <w:p w:rsidR="00F83EFA" w:rsidRPr="00100172" w:rsidRDefault="00F83EFA" w:rsidP="00FD6C71">
      <w:pPr>
        <w:shd w:val="clear" w:color="auto" w:fill="FFFFFF"/>
        <w:spacing w:after="0" w:line="98" w:lineRule="atLeast"/>
        <w:jc w:val="both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1001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2F2637" w:rsidRPr="00100172" w:rsidRDefault="00F83EFA" w:rsidP="00F83EF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Συναδέλφισσες</w:t>
      </w:r>
      <w:proofErr w:type="spellEnd"/>
      <w:r w:rsidR="0098390C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-οι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</w:p>
    <w:p w:rsidR="002F2637" w:rsidRPr="00100172" w:rsidRDefault="00F83EFA" w:rsidP="00F83EF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Δ.Σ. του Συλλόγου μας αποτιμά θετικά την παραπάνω συνάντηση </w:t>
      </w:r>
      <w:r w:rsidR="002F263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οποία πραγματοποιήθηκε σε καλό κλίμα, </w:t>
      </w:r>
      <w:r w:rsidR="002F2637"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αρκεί αυτά που μας υποσχέθηκε ο κ. </w:t>
      </w:r>
      <w:r w:rsidR="003E54E8"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</w:t>
      </w:r>
      <w:r w:rsidR="002F2637"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ενικός να γίνουν πράξη και να μην παραμείνουν για μια ακόμη </w:t>
      </w:r>
      <w:r w:rsidR="006F3B96"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φορά </w:t>
      </w:r>
      <w:r w:rsidR="0004159D"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κούφια</w:t>
      </w:r>
      <w:r w:rsidR="006F3B96"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F2637"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λόγια.</w:t>
      </w:r>
    </w:p>
    <w:p w:rsidR="002F2637" w:rsidRPr="00100172" w:rsidRDefault="002F2637" w:rsidP="00F83EF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Μάλιστα ο κ. γενικός δεσμεύτηκε</w:t>
      </w:r>
      <w:r w:rsidR="005B5C2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πραγματοποιεί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τακτ</w:t>
      </w:r>
      <w:r w:rsidR="005B5C2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ικ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ές συναντήσεις μαζί μας</w:t>
      </w:r>
      <w:r w:rsidR="005B5C2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(μηνιαίες),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ώστε να υπάρχει αποτελεσματική επικοινωνία και εκατέρωθεν ενημέρωση για τα θέματα</w:t>
      </w:r>
      <w:r w:rsidR="0004159D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κοινού μας </w:t>
      </w:r>
      <w:r w:rsidR="0004159D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ενδιαφέρουν και μας </w:t>
      </w: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απασχολούν</w:t>
      </w:r>
      <w:r w:rsidR="006F3B96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4159D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αφού</w:t>
      </w:r>
      <w:r w:rsidR="005B5C2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στόχο</w:t>
      </w:r>
      <w:r w:rsidR="0004159D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5B5C2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ίδιο</w:t>
      </w:r>
      <w:r w:rsidR="0004159D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5B5C27"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5B5C27"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εύρυθμη λειτουργεία των Υπηρεσιών</w:t>
      </w:r>
      <w:r w:rsidR="0004159D"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μας</w:t>
      </w:r>
      <w:r w:rsidRPr="001001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</w:p>
    <w:p w:rsidR="00F83EFA" w:rsidRPr="00100172" w:rsidRDefault="00F83EFA" w:rsidP="00F83EFA">
      <w:pPr>
        <w:shd w:val="clear" w:color="auto" w:fill="FFFFFF"/>
        <w:spacing w:after="225" w:line="293" w:lineRule="atLeast"/>
        <w:ind w:left="2160" w:firstLine="720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100172">
        <w:rPr>
          <w:rFonts w:ascii="Helvetica" w:eastAsia="Times New Roman" w:hAnsi="Helvetica" w:cs="Helvetica"/>
          <w:sz w:val="20"/>
          <w:szCs w:val="20"/>
          <w:lang w:eastAsia="el-GR"/>
        </w:rPr>
        <w:t> </w:t>
      </w:r>
    </w:p>
    <w:p w:rsidR="00F83EFA" w:rsidRPr="00100172" w:rsidRDefault="00F83EFA" w:rsidP="00F83EFA">
      <w:pPr>
        <w:shd w:val="clear" w:color="auto" w:fill="FFFFFF"/>
        <w:spacing w:after="225" w:line="293" w:lineRule="atLeast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017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Διοικητικό Συμβούλιο </w:t>
      </w:r>
    </w:p>
    <w:p w:rsidR="0098390C" w:rsidRPr="00100172" w:rsidRDefault="0098390C" w:rsidP="00F83EFA">
      <w:pPr>
        <w:shd w:val="clear" w:color="auto" w:fill="FFFFFF"/>
        <w:spacing w:after="225" w:line="293" w:lineRule="atLeast"/>
        <w:ind w:left="2160" w:firstLine="720"/>
        <w:rPr>
          <w:rFonts w:ascii="Helvetica" w:eastAsia="Times New Roman" w:hAnsi="Helvetica" w:cs="Helvetica"/>
          <w:sz w:val="20"/>
          <w:szCs w:val="20"/>
          <w:lang w:eastAsia="el-GR"/>
        </w:rPr>
      </w:pPr>
    </w:p>
    <w:p w:rsidR="00F83EFA" w:rsidRPr="00100172" w:rsidRDefault="009044A7" w:rsidP="00F83EFA">
      <w:pPr>
        <w:shd w:val="clear" w:color="auto" w:fill="FFFFFF"/>
        <w:spacing w:after="225" w:line="293" w:lineRule="atLeast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100172">
        <w:rPr>
          <w:rFonts w:ascii="Helvetica" w:eastAsia="Times New Roman" w:hAnsi="Helvetica" w:cs="Helvetica"/>
          <w:sz w:val="20"/>
          <w:szCs w:val="20"/>
          <w:lang w:eastAsia="el-GR"/>
        </w:rPr>
        <w:t xml:space="preserve">             </w:t>
      </w:r>
      <w:r w:rsidR="006F3B96" w:rsidRPr="00100172">
        <w:rPr>
          <w:rFonts w:ascii="Helvetica" w:eastAsia="Times New Roman" w:hAnsi="Helvetica" w:cs="Helvetica"/>
          <w:sz w:val="20"/>
          <w:szCs w:val="20"/>
          <w:lang w:eastAsia="el-GR"/>
        </w:rPr>
        <w:t xml:space="preserve">       </w:t>
      </w:r>
      <w:r w:rsidR="00F83EFA" w:rsidRPr="00100172">
        <w:rPr>
          <w:rFonts w:ascii="Helvetica" w:eastAsia="Times New Roman" w:hAnsi="Helvetica" w:cs="Helvetica"/>
          <w:sz w:val="20"/>
          <w:szCs w:val="20"/>
          <w:lang w:eastAsia="el-GR"/>
        </w:rPr>
        <w:t xml:space="preserve">Ο ΠΡΟΕΔΡΟΣ                           </w:t>
      </w:r>
      <w:r w:rsidR="006F3B96" w:rsidRPr="00100172">
        <w:rPr>
          <w:rFonts w:ascii="Helvetica" w:eastAsia="Times New Roman" w:hAnsi="Helvetica" w:cs="Helvetica"/>
          <w:sz w:val="20"/>
          <w:szCs w:val="20"/>
          <w:lang w:eastAsia="el-GR"/>
        </w:rPr>
        <w:t xml:space="preserve">                                                </w:t>
      </w:r>
      <w:r w:rsidR="00F83EFA" w:rsidRPr="00100172">
        <w:rPr>
          <w:rFonts w:ascii="Helvetica" w:eastAsia="Times New Roman" w:hAnsi="Helvetica" w:cs="Helvetica"/>
          <w:sz w:val="20"/>
          <w:szCs w:val="20"/>
          <w:lang w:eastAsia="el-GR"/>
        </w:rPr>
        <w:t>Ο </w:t>
      </w:r>
      <w:r w:rsidR="00F83EFA" w:rsidRPr="00100172">
        <w:rPr>
          <w:rFonts w:ascii="Helvetica" w:eastAsia="Times New Roman" w:hAnsi="Helvetica" w:cs="Helvetica"/>
          <w:sz w:val="20"/>
          <w:lang w:eastAsia="el-GR"/>
        </w:rPr>
        <w:t> </w:t>
      </w:r>
      <w:r w:rsidR="00F83EFA" w:rsidRPr="00100172">
        <w:rPr>
          <w:rFonts w:ascii="Helvetica" w:eastAsia="Times New Roman" w:hAnsi="Helvetica" w:cs="Helvetica"/>
          <w:sz w:val="20"/>
          <w:szCs w:val="20"/>
          <w:lang w:eastAsia="el-GR"/>
        </w:rPr>
        <w:t>Γ. ΓΡΑΜΜΑΤΕΑΣ      </w:t>
      </w:r>
    </w:p>
    <w:p w:rsidR="00F83EFA" w:rsidRPr="00100172" w:rsidRDefault="009044A7" w:rsidP="00F83EFA">
      <w:pPr>
        <w:shd w:val="clear" w:color="auto" w:fill="FFFFFF"/>
        <w:spacing w:after="225" w:line="293" w:lineRule="atLeast"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100172">
        <w:rPr>
          <w:rFonts w:ascii="Helvetica" w:eastAsia="Times New Roman" w:hAnsi="Helvetica" w:cs="Helvetica"/>
          <w:sz w:val="20"/>
          <w:szCs w:val="20"/>
          <w:lang w:eastAsia="el-GR"/>
        </w:rPr>
        <w:t xml:space="preserve">             </w:t>
      </w:r>
      <w:r w:rsidR="00F83EFA" w:rsidRPr="00100172">
        <w:rPr>
          <w:rFonts w:ascii="Helvetica" w:eastAsia="Times New Roman" w:hAnsi="Helvetica" w:cs="Helvetica"/>
          <w:sz w:val="20"/>
          <w:szCs w:val="20"/>
          <w:lang w:eastAsia="el-GR"/>
        </w:rPr>
        <w:t>ΑΘΑΝΑΣΙΑΔΗΣ ΝΩΝΤΑΣ                    </w:t>
      </w:r>
      <w:r w:rsidR="00F83EFA" w:rsidRPr="00100172">
        <w:rPr>
          <w:rFonts w:ascii="Helvetica" w:eastAsia="Times New Roman" w:hAnsi="Helvetica" w:cs="Helvetica"/>
          <w:sz w:val="20"/>
          <w:lang w:eastAsia="el-GR"/>
        </w:rPr>
        <w:t> </w:t>
      </w:r>
      <w:r w:rsidR="00F83EFA" w:rsidRPr="00100172">
        <w:rPr>
          <w:rFonts w:ascii="Helvetica" w:eastAsia="Times New Roman" w:hAnsi="Helvetica" w:cs="Helvetica"/>
          <w:sz w:val="20"/>
          <w:szCs w:val="20"/>
          <w:lang w:eastAsia="el-GR"/>
        </w:rPr>
        <w:t>           </w:t>
      </w:r>
      <w:r w:rsidR="006F3B96" w:rsidRPr="00100172">
        <w:rPr>
          <w:rFonts w:ascii="Helvetica" w:eastAsia="Times New Roman" w:hAnsi="Helvetica" w:cs="Helvetica"/>
          <w:sz w:val="20"/>
          <w:szCs w:val="20"/>
          <w:lang w:eastAsia="el-GR"/>
        </w:rPr>
        <w:t xml:space="preserve">                                  </w:t>
      </w:r>
      <w:r w:rsidR="00F83EFA" w:rsidRPr="00100172">
        <w:rPr>
          <w:rFonts w:ascii="Helvetica" w:eastAsia="Times New Roman" w:hAnsi="Helvetica" w:cs="Helvetica"/>
          <w:sz w:val="20"/>
          <w:lang w:eastAsia="el-GR"/>
        </w:rPr>
        <w:t> </w:t>
      </w:r>
      <w:r w:rsidR="00F83EFA" w:rsidRPr="00100172">
        <w:rPr>
          <w:rFonts w:ascii="Helvetica" w:eastAsia="Times New Roman" w:hAnsi="Helvetica" w:cs="Helvetica"/>
          <w:sz w:val="20"/>
          <w:szCs w:val="20"/>
          <w:lang w:eastAsia="el-GR"/>
        </w:rPr>
        <w:t>ΠΕΓΚΑΣ ΓΙΩΡΓΟΣ</w:t>
      </w:r>
    </w:p>
    <w:p w:rsidR="0049060A" w:rsidRPr="00100172" w:rsidRDefault="0049060A"/>
    <w:sectPr w:rsidR="0049060A" w:rsidRPr="00100172" w:rsidSect="0098390C">
      <w:pgSz w:w="11906" w:h="16838"/>
      <w:pgMar w:top="1134" w:right="113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71"/>
    <w:rsid w:val="00022EFA"/>
    <w:rsid w:val="00026068"/>
    <w:rsid w:val="0004159D"/>
    <w:rsid w:val="00100172"/>
    <w:rsid w:val="00190971"/>
    <w:rsid w:val="002B4B88"/>
    <w:rsid w:val="002F2637"/>
    <w:rsid w:val="00334E67"/>
    <w:rsid w:val="003E54E8"/>
    <w:rsid w:val="00484B74"/>
    <w:rsid w:val="0049060A"/>
    <w:rsid w:val="005264EE"/>
    <w:rsid w:val="005B5C27"/>
    <w:rsid w:val="00676BF2"/>
    <w:rsid w:val="006F3B96"/>
    <w:rsid w:val="00753E23"/>
    <w:rsid w:val="009019AE"/>
    <w:rsid w:val="009044A7"/>
    <w:rsid w:val="0098390C"/>
    <w:rsid w:val="00992D53"/>
    <w:rsid w:val="009B4C5B"/>
    <w:rsid w:val="00A51896"/>
    <w:rsid w:val="00A532CE"/>
    <w:rsid w:val="00D20E93"/>
    <w:rsid w:val="00E307A2"/>
    <w:rsid w:val="00F428CB"/>
    <w:rsid w:val="00F83EFA"/>
    <w:rsid w:val="00FD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DCCE"/>
  <w15:docId w15:val="{97E3EDCE-E5B1-4A84-9150-A20125A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90971"/>
    <w:rPr>
      <w:color w:val="0000FF"/>
      <w:u w:val="single"/>
    </w:rPr>
  </w:style>
  <w:style w:type="character" w:styleId="a3">
    <w:name w:val="Strong"/>
    <w:basedOn w:val="a0"/>
    <w:uiPriority w:val="22"/>
    <w:qFormat/>
    <w:rsid w:val="00F83EFA"/>
    <w:rPr>
      <w:b/>
      <w:bCs/>
    </w:rPr>
  </w:style>
  <w:style w:type="character" w:customStyle="1" w:styleId="apple-converted-space">
    <w:name w:val="apple-converted-space"/>
    <w:basedOn w:val="a0"/>
    <w:rsid w:val="00F83EFA"/>
  </w:style>
  <w:style w:type="paragraph" w:styleId="Web">
    <w:name w:val="Normal (Web)"/>
    <w:basedOn w:val="a"/>
    <w:uiPriority w:val="99"/>
    <w:semiHidden/>
    <w:unhideWhenUsed/>
    <w:rsid w:val="00F8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D20E9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NONTAS</dc:creator>
  <cp:lastModifiedBy>ΝΩΝΤΑΣ</cp:lastModifiedBy>
  <cp:revision>3</cp:revision>
  <dcterms:created xsi:type="dcterms:W3CDTF">2017-12-18T08:35:00Z</dcterms:created>
  <dcterms:modified xsi:type="dcterms:W3CDTF">2017-12-18T08:37:00Z</dcterms:modified>
</cp:coreProperties>
</file>